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842BD">
      <w:pPr>
        <w:pStyle w:val="Aanhef"/>
        <w:tabs>
          <w:tab w:val="left" w:pos="8160"/>
        </w:tabs>
        <w:rPr>
          <w:noProof/>
        </w:rPr>
      </w:pPr>
    </w:p>
    <w:p w:rsidR="00000000" w:rsidRDefault="001842BD"/>
    <w:tbl>
      <w:tblPr>
        <w:tblW w:w="0" w:type="auto"/>
        <w:tblCellMar>
          <w:left w:w="0" w:type="dxa"/>
          <w:right w:w="70" w:type="dxa"/>
        </w:tblCellMar>
        <w:tblLook w:val="0000" w:firstRow="0" w:lastRow="0" w:firstColumn="0" w:lastColumn="0" w:noHBand="0" w:noVBand="0"/>
      </w:tblPr>
      <w:tblGrid>
        <w:gridCol w:w="2863"/>
        <w:gridCol w:w="259"/>
        <w:gridCol w:w="2934"/>
        <w:gridCol w:w="255"/>
        <w:gridCol w:w="2935"/>
      </w:tblGrid>
      <w:tr w:rsidR="00000000">
        <w:tblPrEx>
          <w:tblCellMar>
            <w:top w:w="0" w:type="dxa"/>
            <w:bottom w:w="0" w:type="dxa"/>
          </w:tblCellMar>
        </w:tblPrEx>
        <w:trPr>
          <w:trHeight w:val="955"/>
        </w:trPr>
        <w:tc>
          <w:tcPr>
            <w:tcW w:w="6056" w:type="dxa"/>
            <w:gridSpan w:val="3"/>
          </w:tcPr>
          <w:p w:rsidR="00000000" w:rsidRDefault="001842BD"/>
        </w:tc>
        <w:tc>
          <w:tcPr>
            <w:tcW w:w="255" w:type="dxa"/>
          </w:tcPr>
          <w:p w:rsidR="00000000" w:rsidRDefault="001842BD"/>
        </w:tc>
        <w:tc>
          <w:tcPr>
            <w:tcW w:w="2935" w:type="dxa"/>
            <w:vAlign w:val="bottom"/>
          </w:tcPr>
          <w:p w:rsidR="00000000" w:rsidRDefault="001842BD">
            <w:pPr>
              <w:pStyle w:val="formuliernaam"/>
              <w:jc w:val="left"/>
              <w:rPr>
                <w:sz w:val="34"/>
              </w:rPr>
            </w:pPr>
          </w:p>
        </w:tc>
      </w:tr>
      <w:tr w:rsidR="00000000">
        <w:tblPrEx>
          <w:tblCellMar>
            <w:top w:w="0" w:type="dxa"/>
            <w:bottom w:w="0" w:type="dxa"/>
          </w:tblCellMar>
        </w:tblPrEx>
        <w:trPr>
          <w:trHeight w:val="283"/>
        </w:trPr>
        <w:tc>
          <w:tcPr>
            <w:tcW w:w="6056" w:type="dxa"/>
            <w:gridSpan w:val="3"/>
          </w:tcPr>
          <w:p w:rsidR="00000000" w:rsidRDefault="001842BD">
            <w:pPr>
              <w:pStyle w:val="Aanhef"/>
            </w:pPr>
          </w:p>
        </w:tc>
        <w:tc>
          <w:tcPr>
            <w:tcW w:w="255" w:type="dxa"/>
          </w:tcPr>
          <w:p w:rsidR="00000000" w:rsidRDefault="001842BD"/>
        </w:tc>
        <w:tc>
          <w:tcPr>
            <w:tcW w:w="2935" w:type="dxa"/>
          </w:tcPr>
          <w:p w:rsidR="00000000" w:rsidRDefault="001842BD"/>
        </w:tc>
      </w:tr>
      <w:tr w:rsidR="00000000">
        <w:tblPrEx>
          <w:tblCellMar>
            <w:top w:w="0" w:type="dxa"/>
            <w:bottom w:w="0" w:type="dxa"/>
          </w:tblCellMar>
        </w:tblPrEx>
        <w:trPr>
          <w:trHeight w:val="278"/>
        </w:trPr>
        <w:tc>
          <w:tcPr>
            <w:tcW w:w="2863" w:type="dxa"/>
          </w:tcPr>
          <w:p w:rsidR="00000000" w:rsidRDefault="001842BD">
            <w:pPr>
              <w:pStyle w:val="Aanhef"/>
            </w:pPr>
          </w:p>
        </w:tc>
        <w:tc>
          <w:tcPr>
            <w:tcW w:w="259" w:type="dxa"/>
          </w:tcPr>
          <w:p w:rsidR="00000000" w:rsidRDefault="001842BD">
            <w:pPr>
              <w:pStyle w:val="Aanhef"/>
            </w:pPr>
          </w:p>
        </w:tc>
        <w:tc>
          <w:tcPr>
            <w:tcW w:w="2934" w:type="dxa"/>
            <w:vAlign w:val="bottom"/>
          </w:tcPr>
          <w:p w:rsidR="00000000" w:rsidRDefault="001842BD">
            <w:pPr>
              <w:pStyle w:val="Aanhef"/>
            </w:pPr>
          </w:p>
        </w:tc>
        <w:tc>
          <w:tcPr>
            <w:tcW w:w="255" w:type="dxa"/>
          </w:tcPr>
          <w:p w:rsidR="00000000" w:rsidRDefault="001842BD">
            <w:pPr>
              <w:pStyle w:val="Aanhef"/>
            </w:pPr>
          </w:p>
        </w:tc>
        <w:tc>
          <w:tcPr>
            <w:tcW w:w="2935" w:type="dxa"/>
          </w:tcPr>
          <w:p w:rsidR="00000000" w:rsidRDefault="001842BD"/>
        </w:tc>
      </w:tr>
      <w:tr w:rsidR="00000000">
        <w:tblPrEx>
          <w:tblCellMar>
            <w:top w:w="0" w:type="dxa"/>
            <w:bottom w:w="0" w:type="dxa"/>
          </w:tblCellMar>
        </w:tblPrEx>
        <w:trPr>
          <w:trHeight w:val="278"/>
        </w:trPr>
        <w:tc>
          <w:tcPr>
            <w:tcW w:w="2863" w:type="dxa"/>
          </w:tcPr>
          <w:p w:rsidR="00000000" w:rsidRDefault="001842BD">
            <w:pPr>
              <w:pStyle w:val="referentiekop"/>
              <w:rPr>
                <w:b w:val="0"/>
              </w:rPr>
            </w:pPr>
          </w:p>
        </w:tc>
        <w:tc>
          <w:tcPr>
            <w:tcW w:w="259" w:type="dxa"/>
          </w:tcPr>
          <w:p w:rsidR="00000000" w:rsidRDefault="001842BD">
            <w:pPr>
              <w:pStyle w:val="Aanhef"/>
            </w:pPr>
          </w:p>
        </w:tc>
        <w:tc>
          <w:tcPr>
            <w:tcW w:w="2934" w:type="dxa"/>
            <w:vAlign w:val="bottom"/>
          </w:tcPr>
          <w:p w:rsidR="00000000" w:rsidRDefault="001842BD">
            <w:pPr>
              <w:pStyle w:val="Aanhef"/>
            </w:pPr>
          </w:p>
        </w:tc>
        <w:tc>
          <w:tcPr>
            <w:tcW w:w="255" w:type="dxa"/>
          </w:tcPr>
          <w:p w:rsidR="00000000" w:rsidRDefault="001842BD">
            <w:pPr>
              <w:pStyle w:val="Aanhef"/>
            </w:pPr>
          </w:p>
        </w:tc>
        <w:tc>
          <w:tcPr>
            <w:tcW w:w="2935" w:type="dxa"/>
          </w:tcPr>
          <w:p w:rsidR="00000000" w:rsidRDefault="001842BD"/>
        </w:tc>
      </w:tr>
      <w:tr w:rsidR="00000000">
        <w:tblPrEx>
          <w:tblCellMar>
            <w:top w:w="0" w:type="dxa"/>
            <w:bottom w:w="0" w:type="dxa"/>
          </w:tblCellMar>
        </w:tblPrEx>
        <w:trPr>
          <w:trHeight w:hRule="exact" w:val="2268"/>
        </w:trPr>
        <w:tc>
          <w:tcPr>
            <w:tcW w:w="9246" w:type="dxa"/>
            <w:gridSpan w:val="5"/>
            <w:tcBorders>
              <w:bottom w:val="nil"/>
            </w:tcBorders>
          </w:tcPr>
          <w:p w:rsidR="00000000" w:rsidRDefault="001842BD"/>
        </w:tc>
      </w:tr>
      <w:tr w:rsidR="00000000">
        <w:tblPrEx>
          <w:tblCellMar>
            <w:top w:w="0" w:type="dxa"/>
            <w:bottom w:w="0" w:type="dxa"/>
          </w:tblCellMar>
        </w:tblPrEx>
        <w:trPr>
          <w:trHeight w:val="482"/>
        </w:trPr>
        <w:tc>
          <w:tcPr>
            <w:tcW w:w="2863" w:type="dxa"/>
          </w:tcPr>
          <w:p w:rsidR="00000000" w:rsidRDefault="001842BD"/>
        </w:tc>
        <w:tc>
          <w:tcPr>
            <w:tcW w:w="259" w:type="dxa"/>
          </w:tcPr>
          <w:p w:rsidR="00000000" w:rsidRDefault="001842BD">
            <w:pPr>
              <w:pStyle w:val="Aanhef"/>
            </w:pPr>
          </w:p>
        </w:tc>
        <w:tc>
          <w:tcPr>
            <w:tcW w:w="2934" w:type="dxa"/>
          </w:tcPr>
          <w:p w:rsidR="00000000" w:rsidRDefault="001842BD">
            <w:pPr>
              <w:pStyle w:val="Aanhef"/>
              <w:tabs>
                <w:tab w:val="center" w:pos="1985"/>
              </w:tabs>
            </w:pPr>
          </w:p>
        </w:tc>
        <w:tc>
          <w:tcPr>
            <w:tcW w:w="255" w:type="dxa"/>
          </w:tcPr>
          <w:p w:rsidR="00000000" w:rsidRDefault="001842BD">
            <w:pPr>
              <w:pStyle w:val="Aanhef"/>
            </w:pPr>
          </w:p>
        </w:tc>
        <w:tc>
          <w:tcPr>
            <w:tcW w:w="2935" w:type="dxa"/>
          </w:tcPr>
          <w:p w:rsidR="00000000" w:rsidRDefault="001842BD"/>
        </w:tc>
      </w:tr>
      <w:tr w:rsidR="00000000">
        <w:tblPrEx>
          <w:tblCellMar>
            <w:top w:w="0" w:type="dxa"/>
            <w:bottom w:w="0" w:type="dxa"/>
          </w:tblCellMar>
        </w:tblPrEx>
        <w:trPr>
          <w:trHeight w:val="482"/>
        </w:trPr>
        <w:tc>
          <w:tcPr>
            <w:tcW w:w="2863" w:type="dxa"/>
          </w:tcPr>
          <w:p w:rsidR="00000000" w:rsidRDefault="001842BD"/>
        </w:tc>
        <w:tc>
          <w:tcPr>
            <w:tcW w:w="259" w:type="dxa"/>
          </w:tcPr>
          <w:p w:rsidR="00000000" w:rsidRDefault="001842BD">
            <w:pPr>
              <w:pStyle w:val="Aanhef"/>
            </w:pPr>
          </w:p>
        </w:tc>
        <w:tc>
          <w:tcPr>
            <w:tcW w:w="2934" w:type="dxa"/>
          </w:tcPr>
          <w:p w:rsidR="00000000" w:rsidRDefault="001842BD">
            <w:pPr>
              <w:pStyle w:val="Aanhef"/>
              <w:tabs>
                <w:tab w:val="center" w:pos="1985"/>
              </w:tabs>
            </w:pPr>
          </w:p>
        </w:tc>
        <w:tc>
          <w:tcPr>
            <w:tcW w:w="255" w:type="dxa"/>
          </w:tcPr>
          <w:p w:rsidR="00000000" w:rsidRDefault="001842BD">
            <w:pPr>
              <w:pStyle w:val="Aanhef"/>
            </w:pPr>
          </w:p>
        </w:tc>
        <w:tc>
          <w:tcPr>
            <w:tcW w:w="2935" w:type="dxa"/>
          </w:tcPr>
          <w:p w:rsidR="00000000" w:rsidRDefault="001842BD"/>
        </w:tc>
      </w:tr>
      <w:tr w:rsidR="00000000">
        <w:tblPrEx>
          <w:tblCellMar>
            <w:top w:w="0" w:type="dxa"/>
            <w:bottom w:w="0" w:type="dxa"/>
          </w:tblCellMar>
        </w:tblPrEx>
        <w:trPr>
          <w:cantSplit/>
          <w:trHeight w:val="482"/>
        </w:trPr>
        <w:tc>
          <w:tcPr>
            <w:tcW w:w="6311" w:type="dxa"/>
            <w:gridSpan w:val="4"/>
          </w:tcPr>
          <w:p w:rsidR="00000000" w:rsidRDefault="001842BD">
            <w:pPr>
              <w:pStyle w:val="refkop"/>
            </w:pPr>
            <w:r>
              <w:t>onderwerp</w:t>
            </w:r>
          </w:p>
          <w:p w:rsidR="00000000" w:rsidRDefault="001842BD">
            <w:pPr>
              <w:pStyle w:val="Aanhef"/>
            </w:pPr>
            <w:r>
              <w:t>spoedeisende uitvoering bestuursdwang opruimen h</w:t>
            </w:r>
            <w:r>
              <w:t>ennepkwekerij</w:t>
            </w:r>
          </w:p>
        </w:tc>
        <w:tc>
          <w:tcPr>
            <w:tcW w:w="2935" w:type="dxa"/>
          </w:tcPr>
          <w:p w:rsidR="00000000" w:rsidRDefault="001842BD">
            <w:pPr>
              <w:pStyle w:val="refkop"/>
            </w:pPr>
            <w:r>
              <w:t>verzonden</w:t>
            </w:r>
          </w:p>
          <w:p w:rsidR="00000000" w:rsidRDefault="001842BD"/>
        </w:tc>
      </w:tr>
    </w:tbl>
    <w:p w:rsidR="00000000" w:rsidRDefault="001842BD"/>
    <w:p w:rsidR="00000000" w:rsidRDefault="001842BD"/>
    <w:p w:rsidR="00000000" w:rsidRDefault="001842BD">
      <w:r>
        <w:t>Geachte heer Sinterklaas,</w:t>
      </w:r>
    </w:p>
    <w:p w:rsidR="00000000" w:rsidRDefault="001842BD"/>
    <w:p w:rsidR="00000000" w:rsidRDefault="001842BD">
      <w:bookmarkStart w:id="0" w:name="blwstart"/>
      <w:bookmarkEnd w:id="0"/>
      <w:r>
        <w:t xml:space="preserve">Bij inspectie van de woning aan de </w:t>
      </w:r>
      <w:r>
        <w:fldChar w:fldCharType="begin">
          <w:ffData>
            <w:name w:val="Tekstvak8"/>
            <w:enabled/>
            <w:calcOnExit w:val="0"/>
            <w:textInput>
              <w:default w:val="adres"/>
            </w:textInput>
          </w:ffData>
        </w:fldChar>
      </w:r>
      <w:bookmarkStart w:id="1" w:name="Tekstvak8"/>
      <w:r>
        <w:instrText xml:space="preserve"> FORMTEXT </w:instrText>
      </w:r>
      <w:r>
        <w:fldChar w:fldCharType="separate"/>
      </w:r>
      <w:r>
        <w:rPr>
          <w:noProof/>
        </w:rPr>
        <w:t>adres</w:t>
      </w:r>
      <w:r>
        <w:fldChar w:fldCharType="end"/>
      </w:r>
      <w:bookmarkEnd w:id="1"/>
      <w:r>
        <w:t xml:space="preserve"> te op </w:t>
      </w:r>
      <w:r>
        <w:fldChar w:fldCharType="begin">
          <w:ffData>
            <w:name w:val="Tekstvak10"/>
            <w:enabled/>
            <w:calcOnExit w:val="0"/>
            <w:textInput>
              <w:default w:val="datum"/>
            </w:textInput>
          </w:ffData>
        </w:fldChar>
      </w:r>
      <w:bookmarkStart w:id="2" w:name="Tekstvak10"/>
      <w:r>
        <w:instrText xml:space="preserve"> FORMTEXT </w:instrText>
      </w:r>
      <w:r>
        <w:fldChar w:fldCharType="separate"/>
      </w:r>
      <w:r>
        <w:rPr>
          <w:noProof/>
        </w:rPr>
        <w:t>datum</w:t>
      </w:r>
      <w:r>
        <w:fldChar w:fldCharType="end"/>
      </w:r>
      <w:bookmarkEnd w:id="2"/>
      <w:r>
        <w:t xml:space="preserve"> is geconstateerd dat deze deels in gebruik was ten behoeve van hennepteelt. Een zodanig gebruik van de woning is strijdi</w:t>
      </w:r>
      <w:r>
        <w:t>g met het ter plaatse geldende bestemmingsplan “</w:t>
      </w:r>
      <w:r>
        <w:fldChar w:fldCharType="begin">
          <w:ffData>
            <w:name w:val="Tekstvak11"/>
            <w:enabled/>
            <w:calcOnExit w:val="0"/>
            <w:textInput>
              <w:default w:val="naam bestemingsplan"/>
            </w:textInput>
          </w:ffData>
        </w:fldChar>
      </w:r>
      <w:bookmarkStart w:id="3" w:name="Tekstvak11"/>
      <w:r>
        <w:instrText xml:space="preserve"> FORMTEXT </w:instrText>
      </w:r>
      <w:r>
        <w:fldChar w:fldCharType="separate"/>
      </w:r>
      <w:r>
        <w:rPr>
          <w:noProof/>
        </w:rPr>
        <w:t>naam bestemingsplan</w:t>
      </w:r>
      <w:r>
        <w:fldChar w:fldCharType="end"/>
      </w:r>
      <w:bookmarkEnd w:id="3"/>
      <w:r>
        <w:t xml:space="preserve">”. Om die reden hebben wij middels het toepassen van bestuursdwang de aanwezige hennepkwekerij ontmanteld. In deze brief wordt ons besluit tot het toepassen van bestuursdwang </w:t>
      </w:r>
      <w:r>
        <w:t>op schrift gezet.</w:t>
      </w:r>
    </w:p>
    <w:p w:rsidR="00000000" w:rsidRDefault="001842BD">
      <w:pPr>
        <w:rPr>
          <w:color w:val="FF0000"/>
        </w:rPr>
      </w:pPr>
    </w:p>
    <w:p w:rsidR="00000000" w:rsidRDefault="001842BD">
      <w:pPr>
        <w:pStyle w:val="inleiding"/>
      </w:pPr>
      <w:r>
        <w:t>Overtreding bestemmingsplan</w:t>
      </w:r>
    </w:p>
    <w:p w:rsidR="00000000" w:rsidRDefault="001842BD">
      <w:r>
        <w:t>Uit de plankaart behorend bij het bestemmingsplan “</w:t>
      </w:r>
      <w:r>
        <w:fldChar w:fldCharType="begin">
          <w:ffData>
            <w:name w:val="Tekstvak12"/>
            <w:enabled/>
            <w:calcOnExit w:val="0"/>
            <w:textInput>
              <w:default w:val="naam bestemmingsplan"/>
            </w:textInput>
          </w:ffData>
        </w:fldChar>
      </w:r>
      <w:bookmarkStart w:id="4" w:name="Tekstvak12"/>
      <w:r>
        <w:instrText xml:space="preserve"> FORMTEXT </w:instrText>
      </w:r>
      <w:r>
        <w:fldChar w:fldCharType="separate"/>
      </w:r>
      <w:r>
        <w:rPr>
          <w:noProof/>
        </w:rPr>
        <w:t>naam bestemmingsplan</w:t>
      </w:r>
      <w:r>
        <w:fldChar w:fldCharType="end"/>
      </w:r>
      <w:bookmarkEnd w:id="4"/>
      <w:r>
        <w:t xml:space="preserve">” blijkt dat het perceel </w:t>
      </w:r>
      <w:r>
        <w:fldChar w:fldCharType="begin">
          <w:ffData>
            <w:name w:val="Tekstvak13"/>
            <w:enabled/>
            <w:calcOnExit w:val="0"/>
            <w:textInput>
              <w:default w:val="adres"/>
            </w:textInput>
          </w:ffData>
        </w:fldChar>
      </w:r>
      <w:bookmarkStart w:id="5" w:name="Tekstvak13"/>
      <w:r>
        <w:instrText xml:space="preserve"> FORMTEXT </w:instrText>
      </w:r>
      <w:r>
        <w:fldChar w:fldCharType="separate"/>
      </w:r>
      <w:r>
        <w:rPr>
          <w:noProof/>
        </w:rPr>
        <w:t>adres</w:t>
      </w:r>
      <w:r>
        <w:fldChar w:fldCharType="end"/>
      </w:r>
      <w:bookmarkEnd w:id="5"/>
      <w:r>
        <w:t xml:space="preserve"> de bestemming “</w:t>
      </w:r>
      <w:r>
        <w:fldChar w:fldCharType="begin">
          <w:ffData>
            <w:name w:val="Tekstvak14"/>
            <w:enabled/>
            <w:calcOnExit w:val="0"/>
            <w:textInput>
              <w:default w:val="bestemming"/>
            </w:textInput>
          </w:ffData>
        </w:fldChar>
      </w:r>
      <w:bookmarkStart w:id="6" w:name="Tekstvak14"/>
      <w:r>
        <w:instrText xml:space="preserve"> FORMTEXT </w:instrText>
      </w:r>
      <w:r>
        <w:fldChar w:fldCharType="separate"/>
      </w:r>
      <w:r>
        <w:rPr>
          <w:noProof/>
        </w:rPr>
        <w:t>bestemming</w:t>
      </w:r>
      <w:r>
        <w:fldChar w:fldCharType="end"/>
      </w:r>
      <w:bookmarkEnd w:id="6"/>
      <w:r>
        <w:t>” heeft. Daarmee is het pand volgens art</w:t>
      </w:r>
      <w:r>
        <w:t xml:space="preserve">ikel </w:t>
      </w:r>
      <w:r>
        <w:fldChar w:fldCharType="begin">
          <w:ffData>
            <w:name w:val="Tekstvak15"/>
            <w:enabled/>
            <w:calcOnExit w:val="0"/>
            <w:textInput/>
          </w:ffData>
        </w:fldChar>
      </w:r>
      <w:bookmarkStart w:id="7" w:name="Tekstvak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van de planvoorschriften bestemd voor </w:t>
      </w:r>
      <w:r>
        <w:fldChar w:fldCharType="begin">
          <w:ffData>
            <w:name w:val="Tekstvak16"/>
            <w:enabled/>
            <w:calcOnExit w:val="0"/>
            <w:textInput>
              <w:default w:val="doeleindenomschrijving"/>
            </w:textInput>
          </w:ffData>
        </w:fldChar>
      </w:r>
      <w:bookmarkStart w:id="8" w:name="Tekstvak16"/>
      <w:r>
        <w:instrText xml:space="preserve"> FORMTEXT </w:instrText>
      </w:r>
      <w:r>
        <w:fldChar w:fldCharType="separate"/>
      </w:r>
      <w:r>
        <w:rPr>
          <w:noProof/>
        </w:rPr>
        <w:t>doeleindenomschrijving</w:t>
      </w:r>
      <w:r>
        <w:fldChar w:fldCharType="end"/>
      </w:r>
      <w:bookmarkEnd w:id="8"/>
      <w:r>
        <w:t>. Het -al dan niet partiële- gebruik van het pand ten behoeve van hennepteelt is wettelijk niet toegestaan én in dit concrete geval ook in strijd met de best</w:t>
      </w:r>
      <w:r>
        <w:t xml:space="preserve">emmingsplanvoorschriften. </w:t>
      </w:r>
    </w:p>
    <w:p w:rsidR="00000000" w:rsidRDefault="001842BD"/>
    <w:p w:rsidR="00000000" w:rsidRDefault="001842BD">
      <w:r>
        <w:t>Op grond van artikel 7.10 van de Wet ruimtelijke ordening is het verboden gronden en bouwwerken te gebruiken of te laten gebruiken in strijd met een bestemmingsplan. Dit artikel heeft u overtreden door de woning in strijd met he</w:t>
      </w:r>
      <w:r>
        <w:t>t bestemmingsplan deels te gebruiken voor hennepteelt.</w:t>
      </w:r>
    </w:p>
    <w:p w:rsidR="00000000" w:rsidRDefault="001842BD"/>
    <w:p w:rsidR="00000000" w:rsidRDefault="001842BD">
      <w:r>
        <w:t>De Wet ruimtelijke ordening biedt de mogelijkheid om ontheffing te verlenen van het bestemmingsplan. Aan een ontheffingsprocedure voor het gebruik van een pand of gedeelte daarvan dat in strijd is met</w:t>
      </w:r>
      <w:r>
        <w:t xml:space="preserve"> de Opiumwet, wordt door ons echter geen medewerking verleend. Daarmee staat vast dat legalisatie van het gebruik van het pand ten behoeve van hennepteelt niet tot de mogelijkheden behoort.</w:t>
      </w:r>
    </w:p>
    <w:p w:rsidR="00000000" w:rsidRDefault="001842BD">
      <w:pPr>
        <w:pStyle w:val="inleiding"/>
      </w:pPr>
    </w:p>
    <w:p w:rsidR="00000000" w:rsidRDefault="001842BD">
      <w:pPr>
        <w:pStyle w:val="inleiding"/>
      </w:pPr>
      <w:r>
        <w:t>Belangenafweging</w:t>
      </w:r>
    </w:p>
    <w:p w:rsidR="00000000" w:rsidRDefault="001842BD">
      <w:r>
        <w:t xml:space="preserve">Gelet op het algemeen belang dat gediend is met </w:t>
      </w:r>
      <w:r>
        <w:t xml:space="preserve">handhaving, zal in geval van overtreding van een wettelijk voorschrift het bestuursorgaan dat bevoegd is om met bestuursdwang op te treden, in de regel van deze </w:t>
      </w:r>
      <w:r>
        <w:lastRenderedPageBreak/>
        <w:t>bevoegdheid gebruik moeten maken. Slechts onder bijzondere omstandigheden mag van het bestuurso</w:t>
      </w:r>
      <w:r>
        <w:t xml:space="preserve">rgaan worden gevergd, dit niet te doen. Dat kan zich voordoen indien concreet zicht op legalisatie bestaat. </w:t>
      </w:r>
    </w:p>
    <w:p w:rsidR="00000000" w:rsidRDefault="001842BD">
      <w:r>
        <w:t>Zoals hiervoor is overwogen is er in dit geval geen sprake van zicht op legalisatie. Ook voor het overige zijn ons geen omstandigheden bekend die a</w:t>
      </w:r>
      <w:r>
        <w:t>fzien van handhavend optreden rechtvaardigen.</w:t>
      </w:r>
    </w:p>
    <w:p w:rsidR="00000000" w:rsidRDefault="001842BD"/>
    <w:p w:rsidR="00000000" w:rsidRDefault="001842BD">
      <w:pPr>
        <w:pStyle w:val="inleiding"/>
      </w:pPr>
      <w:r>
        <w:t>Spoedeisende bestuursdwang</w:t>
      </w:r>
    </w:p>
    <w:p w:rsidR="00000000" w:rsidRDefault="001842BD">
      <w:r>
        <w:t>Op grond van het bepaalde in artikel 5:22 van de Algemene wet bestuursrecht gelezen in samenhang met artikel 125 van de Gemeentewet zijn wij bevoegd tot het toepassen van bestuursdwa</w:t>
      </w:r>
      <w:r>
        <w:t>ng ter handhaving van wettelijke voorschriften, waaronder de Wet ruimtelijke ordening. Volgens artikel 5:24 lid 5 en 6 van de Algemene wet bestuursrecht zijn wij bovendien bevoegd om in spoedeisende gevallen direct handhavend op te treden tegen geconstatee</w:t>
      </w:r>
      <w:r>
        <w:t>rde overtredingen. In dit geval hebben wij geoordeeld dat er sprake is van een spoedeisende situatie.</w:t>
      </w:r>
    </w:p>
    <w:p w:rsidR="00000000" w:rsidRDefault="001842BD"/>
    <w:p w:rsidR="00000000" w:rsidRDefault="001842BD">
      <w:r>
        <w:t>Immers, aan het - al dan niet partiële - gebruik van een pand voor de hennepteelt zijn gezondheidsrisico’s verbonden voor zowel de gebruikers van het des</w:t>
      </w:r>
      <w:r>
        <w:t>betreffende pand, als voor de direct omwonenden. Daarbij moet u denken aan de risico’s verbonden aan de opslag en het gebruik van chemicaliën, geluidsoverlast als gevolg van een continu werkende afzuiginstallatie, stankoverlast, het risico dat de legionell</w:t>
      </w:r>
      <w:r>
        <w:t>abacterie de kop opsteekt (als gevolg van hoge luchtvochtigheid in combinatie met een hoge temperatuur in de kwekerij) en dergelijke. Ook is het risico groot dat bij een zodanig gebruik van het pand brand ontstaat met alle daaraan verbonden gevaren voor me</w:t>
      </w:r>
      <w:r>
        <w:t>ns(en) en gebouw(en). Het e.e.a is ook verder verwoord in ons bele</w:t>
      </w:r>
      <w:r w:rsidR="0028303E">
        <w:t>id, zoals dat is vastgesteld.</w:t>
      </w:r>
    </w:p>
    <w:p w:rsidR="00000000" w:rsidRDefault="001842BD"/>
    <w:p w:rsidR="00000000" w:rsidRDefault="001842BD">
      <w:r>
        <w:t xml:space="preserve">Om deze redenen hebben wij op </w:t>
      </w:r>
      <w:r>
        <w:fldChar w:fldCharType="begin">
          <w:ffData>
            <w:name w:val="Tekstvak19"/>
            <w:enabled/>
            <w:calcOnExit w:val="0"/>
            <w:textInput>
              <w:default w:val="datum"/>
            </w:textInput>
          </w:ffData>
        </w:fldChar>
      </w:r>
      <w:bookmarkStart w:id="9" w:name="Tekstvak19"/>
      <w:r>
        <w:instrText xml:space="preserve"> FORMTEXT </w:instrText>
      </w:r>
      <w:r>
        <w:fldChar w:fldCharType="separate"/>
      </w:r>
      <w:r>
        <w:rPr>
          <w:noProof/>
        </w:rPr>
        <w:t>datum</w:t>
      </w:r>
      <w:r>
        <w:fldChar w:fldCharType="end"/>
      </w:r>
      <w:bookmarkEnd w:id="9"/>
      <w:r>
        <w:t xml:space="preserve"> besloten om direct met bestuursdwang op te treden tegen de overtreding van artikel 7.10 van</w:t>
      </w:r>
      <w:r>
        <w:t xml:space="preserve"> de Wet ruimtelijke ordening (gebruik in strijd met het bestemmingsplan). De bestuursdwang bestond uit het ontmantelen van de hennepkwekerij en het afvoeren van de nodige materialen. </w:t>
      </w:r>
    </w:p>
    <w:p w:rsidR="00000000" w:rsidRDefault="001842BD"/>
    <w:p w:rsidR="00000000" w:rsidRDefault="001842BD">
      <w:r>
        <w:t>Gelet op de spoedeisendheid hebben wij toepassing gegeven aan artikel 4</w:t>
      </w:r>
      <w:r>
        <w:t xml:space="preserve">:11 sub a van de Algemene wet bestuursrecht op grond waarvan wij de hoorplicht geregeld in artikel 4:8 van de Algemene wet bestuursrecht achterwege hebben gelaten. </w:t>
      </w:r>
    </w:p>
    <w:p w:rsidR="00000000" w:rsidRDefault="001842BD"/>
    <w:p w:rsidR="00000000" w:rsidRDefault="001842BD">
      <w:r>
        <w:rPr>
          <w:b/>
          <w:bCs/>
        </w:rPr>
        <w:t>Kostenverhaal</w:t>
      </w:r>
    </w:p>
    <w:p w:rsidR="00000000" w:rsidRDefault="001842BD">
      <w:r>
        <w:t>Op grond van artikel 5:25 lid 1 van de Algemene wet bestuursrecht zullen wij</w:t>
      </w:r>
      <w:r>
        <w:t xml:space="preserve"> de kosten die verbonden zijn aan de toepassing van bestuursdwang op u verhalen. De kosten hiervoor bedr</w:t>
      </w:r>
      <w:r>
        <w:t>agen € 1.500,-. Op korte termijn ontvangt u een nota voor de betaling van dit bedrag.</w:t>
      </w:r>
    </w:p>
    <w:p w:rsidR="00000000" w:rsidRDefault="001842BD"/>
    <w:p w:rsidR="00000000" w:rsidRDefault="001842BD">
      <w:pPr>
        <w:pStyle w:val="Kop4"/>
      </w:pPr>
      <w:r>
        <w:t>Afschrift</w:t>
      </w:r>
    </w:p>
    <w:p w:rsidR="00000000" w:rsidRDefault="001842BD">
      <w:r>
        <w:t>Een afschrift van deze brief zenden wij aan:</w:t>
      </w:r>
    </w:p>
    <w:p w:rsidR="00000000" w:rsidRDefault="001842BD" w:rsidP="001842BD">
      <w:pPr>
        <w:keepNext/>
        <w:keepLines/>
        <w:numPr>
          <w:ilvl w:val="0"/>
          <w:numId w:val="14"/>
        </w:numPr>
        <w:tabs>
          <w:tab w:val="left" w:pos="-720"/>
        </w:tabs>
        <w:suppressAutoHyphens/>
      </w:pPr>
      <w:r>
        <w:t xml:space="preserve">Politie </w:t>
      </w:r>
    </w:p>
    <w:p w:rsidR="00000000" w:rsidRDefault="001842BD" w:rsidP="001842BD">
      <w:pPr>
        <w:keepNext/>
        <w:keepLines/>
        <w:numPr>
          <w:ilvl w:val="0"/>
          <w:numId w:val="14"/>
        </w:numPr>
        <w:tabs>
          <w:tab w:val="left" w:pos="-720"/>
        </w:tabs>
        <w:suppressAutoHyphens/>
      </w:pPr>
      <w:r>
        <w:t>Energiebedrijf</w:t>
      </w:r>
    </w:p>
    <w:p w:rsidR="00000000" w:rsidRDefault="001842BD" w:rsidP="001842BD">
      <w:pPr>
        <w:keepNext/>
        <w:keepLines/>
        <w:numPr>
          <w:ilvl w:val="0"/>
          <w:numId w:val="14"/>
        </w:numPr>
        <w:tabs>
          <w:tab w:val="left" w:pos="-720"/>
        </w:tabs>
        <w:suppressAutoHyphens/>
      </w:pPr>
      <w:r>
        <w:t xml:space="preserve">Belastingdienst </w:t>
      </w:r>
    </w:p>
    <w:p w:rsidR="00000000" w:rsidRDefault="001842BD" w:rsidP="001842BD">
      <w:pPr>
        <w:keepNext/>
        <w:keepLines/>
        <w:numPr>
          <w:ilvl w:val="0"/>
          <w:numId w:val="14"/>
        </w:numPr>
        <w:tabs>
          <w:tab w:val="left" w:pos="-720"/>
        </w:tabs>
        <w:suppressAutoHyphens/>
      </w:pPr>
      <w:r>
        <w:t>Openbaar Ministerie</w:t>
      </w:r>
    </w:p>
    <w:p w:rsidR="00000000" w:rsidRDefault="001842BD" w:rsidP="001842BD">
      <w:pPr>
        <w:keepNext/>
        <w:keepLines/>
        <w:numPr>
          <w:ilvl w:val="0"/>
          <w:numId w:val="14"/>
        </w:numPr>
        <w:tabs>
          <w:tab w:val="left" w:pos="-720"/>
        </w:tabs>
        <w:suppressAutoHyphens/>
      </w:pPr>
      <w:r>
        <w:fldChar w:fldCharType="begin">
          <w:ffData>
            <w:name w:val="Tekstvak21"/>
            <w:enabled/>
            <w:calcOnExit w:val="0"/>
            <w:textInput/>
          </w:ffData>
        </w:fldChar>
      </w:r>
      <w:bookmarkStart w:id="10" w:name="Tekstvak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00000" w:rsidRDefault="001842BD"/>
    <w:p w:rsidR="00000000" w:rsidRDefault="001842BD">
      <w:pPr>
        <w:rPr>
          <w:rStyle w:val="Zwaar"/>
        </w:rPr>
      </w:pPr>
      <w:r>
        <w:rPr>
          <w:rStyle w:val="Zwaar"/>
        </w:rPr>
        <w:t>Bezwaarmogelijkheden</w:t>
      </w:r>
    </w:p>
    <w:p w:rsidR="00000000" w:rsidRDefault="001842BD">
      <w:r>
        <w:t>Als u het n</w:t>
      </w:r>
      <w:r>
        <w:t>iet eens bent met dit besluit dan kunt u op grond van de Algemene wet bestuursrecht binnen zes weken</w:t>
      </w:r>
      <w:r>
        <w:rPr>
          <w:i/>
          <w:iCs/>
        </w:rPr>
        <w:t xml:space="preserve"> </w:t>
      </w:r>
      <w:r>
        <w:t>na de dag van verzending/uitreiking van dit besluit een bezwaarschrift indienen bij het College van burgemeester en wethouders van</w:t>
      </w:r>
      <w:r>
        <w:t xml:space="preserve">. </w:t>
      </w:r>
    </w:p>
    <w:p w:rsidR="00000000" w:rsidRDefault="001842BD">
      <w:r>
        <w:t>Het indienen van</w:t>
      </w:r>
      <w:r>
        <w:t xml:space="preserve"> een bezwaarschrift kan de werking van dit besluit niet opschorten, derhalve kunt u geen gebruik meer maken van uw recht van het aanvragen van voorlopige voorziening.</w:t>
      </w:r>
    </w:p>
    <w:p w:rsidR="00000000" w:rsidRDefault="001842BD"/>
    <w:p w:rsidR="00000000" w:rsidRDefault="001842BD">
      <w:r>
        <w:t xml:space="preserve">Het bezwaarschrift moet tenminste uw naam en adres bevatten, de datum, een omschrijving </w:t>
      </w:r>
      <w:r>
        <w:t>van het besluit waartegen bezwaar wordt gemaakt en de gronden van het bezwaar en voorzien zijn van uw handtekening.</w:t>
      </w:r>
    </w:p>
    <w:p w:rsidR="00000000" w:rsidRDefault="001842BD">
      <w:r>
        <w:lastRenderedPageBreak/>
        <w:t>Voorts wordt u verzocht een afschrift van het bestreden besluit mee te sturen en kenbaar te maken op welk telefoonnummer u bereikbaar bent.</w:t>
      </w:r>
    </w:p>
    <w:p w:rsidR="00000000" w:rsidRDefault="001842BD">
      <w:r>
        <w:t xml:space="preserve">Het bezwaarschrift moet u sturen naar het College van burgemeester en wethouders, </w:t>
      </w:r>
    </w:p>
    <w:p w:rsidR="0028303E" w:rsidRDefault="0028303E"/>
    <w:p w:rsidR="00000000" w:rsidRDefault="001842BD">
      <w:pPr>
        <w:autoSpaceDE w:val="0"/>
        <w:autoSpaceDN w:val="0"/>
        <w:adjustRightInd w:val="0"/>
      </w:pPr>
      <w:r>
        <w:t xml:space="preserve">Voor meer informatie kunt u contact opnemen met de heer Z. Piet 0900 8844. </w:t>
      </w:r>
    </w:p>
    <w:p w:rsidR="00000000" w:rsidRDefault="001842BD"/>
    <w:p w:rsidR="00000000" w:rsidRDefault="001842BD">
      <w:pPr>
        <w:autoSpaceDE w:val="0"/>
        <w:autoSpaceDN w:val="0"/>
      </w:pPr>
      <w:r>
        <w:t>Hoogachtend,</w:t>
      </w:r>
    </w:p>
    <w:p w:rsidR="00000000" w:rsidRDefault="001842BD">
      <w:pPr>
        <w:autoSpaceDE w:val="0"/>
        <w:autoSpaceDN w:val="0"/>
      </w:pPr>
    </w:p>
    <w:p w:rsidR="00000000" w:rsidRDefault="001842BD" w:rsidP="0028303E">
      <w:pPr>
        <w:autoSpaceDE w:val="0"/>
        <w:autoSpaceDN w:val="0"/>
        <w:rPr>
          <w:lang w:val="fr-FR"/>
        </w:rPr>
      </w:pPr>
      <w:r>
        <w:t xml:space="preserve">namens Burgemeester </w:t>
      </w:r>
      <w:r>
        <w:t xml:space="preserve">en Wethouders van </w:t>
      </w:r>
      <w:bookmarkStart w:id="11" w:name="_GoBack"/>
      <w:bookmarkEnd w:id="11"/>
    </w:p>
    <w:p w:rsidR="00000000" w:rsidRDefault="001842BD"/>
    <w:p w:rsidR="00000000" w:rsidRDefault="001842BD"/>
    <w:p w:rsidR="00000000" w:rsidRDefault="001842BD">
      <w:pPr>
        <w:pStyle w:val="Aanhef"/>
      </w:pPr>
      <w:r>
        <w:br w:type="page"/>
      </w:r>
      <w:r>
        <w:lastRenderedPageBreak/>
        <w:t>MINUUT</w:t>
      </w:r>
    </w:p>
    <w:p w:rsidR="00000000" w:rsidRDefault="001842BD">
      <w:pPr>
        <w:pStyle w:val="Aanhef"/>
      </w:pPr>
      <w:r>
        <w:t>Afschrift voor:</w:t>
      </w:r>
    </w:p>
    <w:p w:rsidR="001842BD" w:rsidRDefault="001842BD">
      <w:pPr>
        <w:pStyle w:val="Aanhef"/>
      </w:pPr>
      <w:r>
        <w:t xml:space="preserve">1. </w:t>
      </w:r>
    </w:p>
    <w:sectPr w:rsidR="001842BD" w:rsidSect="0028303E">
      <w:headerReference w:type="default" r:id="rId7"/>
      <w:footerReference w:type="default" r:id="rId8"/>
      <w:pgSz w:w="11905" w:h="16837" w:code="9"/>
      <w:pgMar w:top="397" w:right="851" w:bottom="2268" w:left="1418" w:header="397" w:footer="397" w:gutter="0"/>
      <w:paperSrc w:first="259" w:other="257"/>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BD" w:rsidRDefault="001842BD">
      <w:r>
        <w:separator/>
      </w:r>
    </w:p>
  </w:endnote>
  <w:endnote w:type="continuationSeparator" w:id="0">
    <w:p w:rsidR="001842BD" w:rsidRDefault="0018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842BD">
    <w:pPr>
      <w:pStyle w:val="Voettekst"/>
      <w:tabs>
        <w:tab w:val="clear" w:pos="4536"/>
        <w:tab w:val="clear" w:pos="9072"/>
        <w:tab w:val="right" w:pos="6039"/>
      </w:tabs>
      <w:rPr>
        <w:noProof/>
        <w:sz w:val="22"/>
      </w:rPr>
    </w:pPr>
  </w:p>
  <w:p w:rsidR="00000000" w:rsidRDefault="001842BD">
    <w:pPr>
      <w:pStyle w:val="Voettekst"/>
    </w:pPr>
  </w:p>
  <w:p w:rsidR="00000000" w:rsidRDefault="001842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BD" w:rsidRDefault="001842BD">
      <w:r>
        <w:separator/>
      </w:r>
    </w:p>
  </w:footnote>
  <w:footnote w:type="continuationSeparator" w:id="0">
    <w:p w:rsidR="001842BD" w:rsidRDefault="00184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842BD">
    <w:pPr>
      <w:pStyle w:val="Koptekst"/>
    </w:pPr>
  </w:p>
  <w:p w:rsidR="00000000" w:rsidRDefault="001842BD">
    <w:pPr>
      <w:pStyle w:val="Koptekst"/>
    </w:pPr>
  </w:p>
  <w:p w:rsidR="00000000" w:rsidRDefault="001842BD">
    <w:pPr>
      <w:pStyle w:val="Koptekst"/>
    </w:pPr>
  </w:p>
  <w:p w:rsidR="00000000" w:rsidRDefault="001842BD">
    <w:pPr>
      <w:pStyle w:val="Koptekst"/>
    </w:pPr>
  </w:p>
  <w:p w:rsidR="00000000" w:rsidRDefault="001842B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DC9F3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34806E8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C00A01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2D8323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A4277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EEFBF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3C0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6E744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2A716E"/>
    <w:lvl w:ilvl="0">
      <w:start w:val="1"/>
      <w:numFmt w:val="decimal"/>
      <w:pStyle w:val="Lijstnummering"/>
      <w:lvlText w:val="%1."/>
      <w:lvlJc w:val="left"/>
      <w:pPr>
        <w:tabs>
          <w:tab w:val="num" w:pos="360"/>
        </w:tabs>
        <w:ind w:left="360" w:hanging="360"/>
      </w:pPr>
    </w:lvl>
  </w:abstractNum>
  <w:abstractNum w:abstractNumId="9" w15:restartNumberingAfterBreak="0">
    <w:nsid w:val="13AB3494"/>
    <w:multiLevelType w:val="multilevel"/>
    <w:tmpl w:val="17D81118"/>
    <w:lvl w:ilvl="0">
      <w:start w:val="1"/>
      <w:numFmt w:val="bullet"/>
      <w:pStyle w:val="bullet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357" w:firstLine="3"/>
      </w:pPr>
      <w:rPr>
        <w:rFonts w:ascii="Symbol" w:hAnsi="Symbol" w:hint="default"/>
      </w:rPr>
    </w:lvl>
    <w:lvl w:ilvl="2">
      <w:start w:val="1"/>
      <w:numFmt w:val="bullet"/>
      <w:lvlText w:val=""/>
      <w:lvlJc w:val="left"/>
      <w:pPr>
        <w:tabs>
          <w:tab w:val="num" w:pos="1080"/>
        </w:tabs>
        <w:ind w:left="357" w:firstLine="363"/>
      </w:pPr>
      <w:rPr>
        <w:rFonts w:ascii="Symbol" w:hAnsi="Symbol" w:hint="default"/>
      </w:rPr>
    </w:lvl>
    <w:lvl w:ilvl="3">
      <w:start w:val="1"/>
      <w:numFmt w:val="bullet"/>
      <w:lvlText w:val=""/>
      <w:lvlJc w:val="left"/>
      <w:pPr>
        <w:tabs>
          <w:tab w:val="num" w:pos="360"/>
        </w:tabs>
        <w:ind w:left="357" w:hanging="35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6310F88"/>
    <w:multiLevelType w:val="multilevel"/>
    <w:tmpl w:val="489CE63E"/>
    <w:lvl w:ilvl="0">
      <w:start w:val="1"/>
      <w:numFmt w:val="decimal"/>
      <w:lvlText w:val="%1"/>
      <w:lvlJc w:val="left"/>
      <w:pPr>
        <w:tabs>
          <w:tab w:val="num" w:pos="567"/>
        </w:tabs>
        <w:ind w:left="567" w:hanging="567"/>
      </w:pPr>
    </w:lvl>
    <w:lvl w:ilvl="1">
      <w:start w:val="1"/>
      <w:numFmt w:val="lowerLetter"/>
      <w:lvlText w:val="%1%2"/>
      <w:lvlJc w:val="left"/>
      <w:pPr>
        <w:tabs>
          <w:tab w:val="num" w:pos="927"/>
        </w:tabs>
        <w:ind w:left="567" w:firstLine="0"/>
      </w:pPr>
    </w:lvl>
    <w:lvl w:ilvl="2">
      <w:start w:val="1"/>
      <w:numFmt w:val="decimal"/>
      <w:pStyle w:val="genummerdelijst"/>
      <w:lvlText w:val="%1.%2.%3"/>
      <w:lvlJc w:val="left"/>
      <w:pPr>
        <w:tabs>
          <w:tab w:val="num" w:pos="1287"/>
        </w:tabs>
        <w:ind w:left="567"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297A5B63"/>
    <w:multiLevelType w:val="multilevel"/>
    <w:tmpl w:val="175206C0"/>
    <w:lvl w:ilvl="0">
      <w:start w:val="1"/>
      <w:numFmt w:val="decimal"/>
      <w:pStyle w:val="verwijzingnumm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DC29D5"/>
    <w:multiLevelType w:val="hybridMultilevel"/>
    <w:tmpl w:val="0164DA1C"/>
    <w:lvl w:ilvl="0" w:tplc="09A2E3F8">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75C51"/>
    <w:multiLevelType w:val="singleLevel"/>
    <w:tmpl w:val="83FE3A12"/>
    <w:lvl w:ilvl="0">
      <w:start w:val="1"/>
      <w:numFmt w:val="bullet"/>
      <w:pStyle w:val="Lijstopsomteken"/>
      <w:lvlText w:val=""/>
      <w:lvlJc w:val="left"/>
      <w:pPr>
        <w:tabs>
          <w:tab w:val="num" w:pos="360"/>
        </w:tabs>
        <w:ind w:left="284" w:hanging="284"/>
      </w:pPr>
      <w:rPr>
        <w:rFonts w:ascii="WP TypographicSymbols" w:hAnsi="WP TypographicSymbols" w:hint="default"/>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284"/>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o:colormru v:ext="edit" colors="#ff3932"/>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3E"/>
    <w:rsid w:val="001842BD"/>
    <w:rsid w:val="0028303E"/>
    <w:rsid w:val="007727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932"/>
    </o:shapedefaults>
    <o:shapelayout v:ext="edit">
      <o:idmap v:ext="edit" data="1"/>
    </o:shapelayout>
  </w:shapeDefaults>
  <w:decimalSymbol w:val=","/>
  <w:listSeparator w:val=";"/>
  <w15:chartTrackingRefBased/>
  <w15:docId w15:val="{53D8F23C-09BD-4DDC-A9A6-C7C0E8FF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pPr>
      <w:keepNext/>
      <w:spacing w:before="480" w:after="240"/>
      <w:outlineLvl w:val="0"/>
    </w:pPr>
    <w:rPr>
      <w:b/>
      <w:kern w:val="28"/>
      <w:sz w:val="36"/>
    </w:rPr>
  </w:style>
  <w:style w:type="paragraph" w:styleId="Kop2">
    <w:name w:val="heading 2"/>
    <w:basedOn w:val="Standaard"/>
    <w:next w:val="Standaard"/>
    <w:qFormat/>
    <w:pPr>
      <w:keepNext/>
      <w:keepLines/>
      <w:spacing w:before="480" w:after="240"/>
      <w:outlineLvl w:val="1"/>
    </w:pPr>
    <w:rPr>
      <w:b/>
      <w:sz w:val="28"/>
    </w:rPr>
  </w:style>
  <w:style w:type="paragraph" w:styleId="Kop3">
    <w:name w:val="heading 3"/>
    <w:basedOn w:val="Standaard"/>
    <w:next w:val="Standaard"/>
    <w:qFormat/>
    <w:pPr>
      <w:keepNext/>
      <w:keepLines/>
      <w:spacing w:before="240" w:after="60"/>
      <w:outlineLvl w:val="2"/>
    </w:pPr>
    <w:rPr>
      <w:b/>
      <w:sz w:val="24"/>
    </w:rPr>
  </w:style>
  <w:style w:type="paragraph" w:styleId="Kop4">
    <w:name w:val="heading 4"/>
    <w:basedOn w:val="Standaard"/>
    <w:next w:val="Standaard"/>
    <w:qFormat/>
    <w:pPr>
      <w:keepNext/>
      <w:keepLines/>
      <w:spacing w:before="240" w:after="60"/>
      <w:outlineLvl w:val="3"/>
    </w:pPr>
    <w:rPr>
      <w:b/>
      <w:sz w:val="22"/>
    </w:rPr>
  </w:style>
  <w:style w:type="paragraph" w:styleId="Kop5">
    <w:name w:val="heading 5"/>
    <w:basedOn w:val="Standaard"/>
    <w:next w:val="Standaard"/>
    <w:qFormat/>
    <w:pPr>
      <w:keepNext/>
      <w:keepLines/>
      <w:spacing w:before="240" w:after="60"/>
      <w:outlineLvl w:val="4"/>
    </w:pPr>
    <w:rPr>
      <w:i/>
      <w:sz w:val="22"/>
    </w:rPr>
  </w:style>
  <w:style w:type="paragraph" w:styleId="Kop6">
    <w:name w:val="heading 6"/>
    <w:basedOn w:val="Standaard"/>
    <w:next w:val="Standaard"/>
    <w:qFormat/>
    <w:pPr>
      <w:keepNext/>
      <w:keepLines/>
      <w:spacing w:before="240" w:after="60"/>
      <w:outlineLvl w:val="5"/>
    </w:pPr>
    <w:rPr>
      <w:i/>
    </w:rPr>
  </w:style>
  <w:style w:type="paragraph" w:styleId="Kop7">
    <w:name w:val="heading 7"/>
    <w:basedOn w:val="Standaard"/>
    <w:next w:val="Standaard"/>
    <w:qFormat/>
    <w:pPr>
      <w:keepNext/>
      <w:keepLines/>
      <w:outlineLvl w:val="6"/>
    </w:pPr>
    <w:rPr>
      <w:b/>
    </w:rPr>
  </w:style>
  <w:style w:type="paragraph" w:styleId="Kop8">
    <w:name w:val="heading 8"/>
    <w:basedOn w:val="Standaard"/>
    <w:next w:val="Standaard"/>
    <w:qFormat/>
    <w:pPr>
      <w:keepNext/>
      <w:keepLines/>
      <w:outlineLvl w:val="7"/>
    </w:pPr>
    <w:rPr>
      <w:b/>
      <w:i/>
      <w:sz w:val="18"/>
    </w:rPr>
  </w:style>
  <w:style w:type="paragraph" w:styleId="Kop9">
    <w:name w:val="heading 9"/>
    <w:basedOn w:val="Standaard"/>
    <w:next w:val="Standaard"/>
    <w:qFormat/>
    <w:pPr>
      <w:keepNext/>
      <w:keepLines/>
      <w:outlineLvl w:val="8"/>
    </w:pPr>
    <w:rPr>
      <w:i/>
      <w:sz w:val="1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emiHidden/>
  </w:style>
  <w:style w:type="paragraph" w:styleId="Adresenvelop">
    <w:name w:val="envelope address"/>
    <w:basedOn w:val="Standaard"/>
    <w:semiHidden/>
    <w:pPr>
      <w:framePr w:w="7920" w:h="1980" w:hRule="exact" w:hSpace="141" w:wrap="auto" w:hAnchor="page" w:xAlign="center" w:yAlign="bottom"/>
      <w:ind w:left="2410"/>
    </w:pPr>
    <w:rPr>
      <w:sz w:val="24"/>
    </w:rPr>
  </w:style>
  <w:style w:type="paragraph" w:styleId="Afsluiting">
    <w:name w:val="Closing"/>
    <w:basedOn w:val="Standaard"/>
    <w:semiHidden/>
    <w:pPr>
      <w:ind w:left="3261"/>
    </w:pPr>
  </w:style>
  <w:style w:type="paragraph" w:styleId="Afzender">
    <w:name w:val="envelope return"/>
    <w:basedOn w:val="Standaard"/>
    <w:semiHidden/>
  </w:style>
  <w:style w:type="paragraph" w:styleId="Berichtkop">
    <w:name w:val="Message Header"/>
    <w:basedOn w:val="Standaard"/>
    <w:semiHidden/>
    <w:pPr>
      <w:pBdr>
        <w:top w:val="single" w:sz="6" w:space="1" w:color="auto"/>
        <w:bottom w:val="single" w:sz="6" w:space="1" w:color="auto"/>
      </w:pBdr>
      <w:shd w:val="pct20" w:color="auto" w:fill="auto"/>
      <w:ind w:left="1134" w:hanging="1134"/>
    </w:pPr>
    <w:rPr>
      <w:b/>
      <w:sz w:val="24"/>
    </w:rPr>
  </w:style>
  <w:style w:type="paragraph" w:styleId="Bijschrift">
    <w:name w:val="caption"/>
    <w:basedOn w:val="Standaard"/>
    <w:next w:val="Standaard"/>
    <w:qFormat/>
    <w:pPr>
      <w:spacing w:before="120" w:after="120"/>
    </w:pPr>
    <w:rPr>
      <w:b/>
    </w:rPr>
  </w:style>
  <w:style w:type="paragraph" w:styleId="Bloktekst">
    <w:name w:val="Block Text"/>
    <w:basedOn w:val="Standaard"/>
    <w:semiHidden/>
    <w:pPr>
      <w:spacing w:after="120"/>
      <w:ind w:left="3261" w:right="-1"/>
    </w:pPr>
  </w:style>
  <w:style w:type="paragraph" w:styleId="Bronvermelding">
    <w:name w:val="table of authorities"/>
    <w:basedOn w:val="Standaard"/>
    <w:next w:val="Standaard"/>
    <w:semiHidden/>
    <w:pPr>
      <w:ind w:left="200" w:hanging="200"/>
    </w:pPr>
  </w:style>
  <w:style w:type="paragraph" w:customStyle="1" w:styleId="commentaar">
    <w:name w:val="commentaar"/>
    <w:basedOn w:val="Standaard"/>
    <w:rPr>
      <w:i/>
    </w:rPr>
  </w:style>
  <w:style w:type="paragraph" w:styleId="Datum">
    <w:name w:val="Date"/>
    <w:basedOn w:val="Standaard"/>
    <w:next w:val="Standaard"/>
    <w:semiHidden/>
  </w:style>
  <w:style w:type="paragraph" w:styleId="Documentstructuur">
    <w:name w:val="Document Map"/>
    <w:basedOn w:val="Standaard"/>
    <w:semiHidden/>
    <w:pPr>
      <w:shd w:val="clear" w:color="auto" w:fill="FF0000"/>
    </w:pPr>
    <w:rPr>
      <w:rFonts w:ascii="Tahoma" w:hAnsi="Tahoma"/>
      <w:color w:val="FFFFFF"/>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sz w:val="16"/>
    </w:rPr>
  </w:style>
  <w:style w:type="character" w:styleId="GevolgdeHyperlink">
    <w:name w:val="FollowedHyperlink"/>
    <w:basedOn w:val="Standaardalinea-lettertype"/>
    <w:semiHidden/>
    <w:rPr>
      <w:color w:val="0000FF"/>
      <w:u w:val="single"/>
    </w:rPr>
  </w:style>
  <w:style w:type="paragraph" w:styleId="Handtekening">
    <w:name w:val="Signature"/>
    <w:basedOn w:val="Standaard"/>
    <w:semiHidden/>
    <w:pPr>
      <w:tabs>
        <w:tab w:val="right" w:pos="3912"/>
      </w:tabs>
      <w:ind w:right="5528"/>
    </w:pPr>
  </w:style>
  <w:style w:type="character" w:styleId="Hyperlink">
    <w:name w:val="Hyperlink"/>
    <w:basedOn w:val="Standaardalinea-lettertype"/>
    <w:semiHidden/>
    <w:rPr>
      <w:color w:val="FF0000"/>
      <w:u w:val="single"/>
    </w:rPr>
  </w:style>
  <w:style w:type="paragraph" w:styleId="Index1">
    <w:name w:val="index 1"/>
    <w:basedOn w:val="Standaard"/>
    <w:next w:val="Standaard"/>
    <w:autoRedefine/>
    <w:semiHidden/>
    <w:pPr>
      <w:widowControl w:val="0"/>
      <w:autoSpaceDE w:val="0"/>
      <w:autoSpaceDN w:val="0"/>
      <w:adjustRightInd w:val="0"/>
    </w:pPr>
    <w:rPr>
      <w:rFonts w:ascii="Helv" w:hAnsi="Helv"/>
      <w:b/>
      <w:szCs w:val="24"/>
      <w:lang w:val="en-US"/>
    </w:rPr>
  </w:style>
  <w:style w:type="paragraph" w:styleId="Index2">
    <w:name w:val="index 2"/>
    <w:basedOn w:val="Standaard"/>
    <w:next w:val="Standaard"/>
    <w:autoRedefine/>
    <w:semiHidden/>
    <w:pPr>
      <w:widowControl w:val="0"/>
      <w:autoSpaceDE w:val="0"/>
      <w:autoSpaceDN w:val="0"/>
      <w:adjustRightInd w:val="0"/>
    </w:pPr>
    <w:rPr>
      <w:rFonts w:ascii="Helv" w:hAnsi="Helv"/>
      <w:szCs w:val="24"/>
      <w:lang w:val="en-US"/>
    </w:rPr>
  </w:style>
  <w:style w:type="paragraph" w:styleId="Index3">
    <w:name w:val="index 3"/>
    <w:basedOn w:val="Standaard"/>
    <w:next w:val="Standaard"/>
    <w:autoRedefine/>
    <w:semiHidden/>
    <w:pPr>
      <w:widowControl w:val="0"/>
      <w:autoSpaceDE w:val="0"/>
      <w:autoSpaceDN w:val="0"/>
      <w:adjustRightInd w:val="0"/>
    </w:pPr>
    <w:rPr>
      <w:rFonts w:ascii="Helv" w:hAnsi="Helv"/>
      <w:szCs w:val="24"/>
      <w:lang w:val="en-US"/>
    </w:rPr>
  </w:style>
  <w:style w:type="paragraph" w:styleId="Index4">
    <w:name w:val="index 4"/>
    <w:basedOn w:val="Standaard"/>
    <w:next w:val="Standaard"/>
    <w:autoRedefine/>
    <w:semiHidden/>
    <w:pPr>
      <w:widowControl w:val="0"/>
      <w:autoSpaceDE w:val="0"/>
      <w:autoSpaceDN w:val="0"/>
      <w:adjustRightInd w:val="0"/>
    </w:pPr>
    <w:rPr>
      <w:rFonts w:ascii="Helv" w:hAnsi="Helv"/>
      <w:sz w:val="18"/>
      <w:szCs w:val="24"/>
      <w:lang w:val="en-US"/>
    </w:rPr>
  </w:style>
  <w:style w:type="paragraph" w:styleId="Index5">
    <w:name w:val="index 5"/>
    <w:basedOn w:val="Standaard"/>
    <w:next w:val="Standaard"/>
    <w:autoRedefine/>
    <w:semiHidden/>
    <w:pPr>
      <w:widowControl w:val="0"/>
      <w:autoSpaceDE w:val="0"/>
      <w:autoSpaceDN w:val="0"/>
      <w:adjustRightInd w:val="0"/>
    </w:pPr>
    <w:rPr>
      <w:rFonts w:ascii="Helv" w:hAnsi="Helv"/>
      <w:sz w:val="16"/>
      <w:szCs w:val="24"/>
      <w:lang w:val="en-US"/>
    </w:rPr>
  </w:style>
  <w:style w:type="paragraph" w:styleId="Index6">
    <w:name w:val="index 6"/>
    <w:basedOn w:val="Standaard"/>
    <w:next w:val="Standaard"/>
    <w:autoRedefine/>
    <w:semiHidden/>
    <w:pPr>
      <w:widowControl w:val="0"/>
      <w:autoSpaceDE w:val="0"/>
      <w:autoSpaceDN w:val="0"/>
      <w:adjustRightInd w:val="0"/>
    </w:pPr>
    <w:rPr>
      <w:rFonts w:ascii="Helv" w:hAnsi="Helv"/>
      <w:i/>
      <w:sz w:val="16"/>
      <w:szCs w:val="24"/>
      <w:lang w:val="en-US"/>
    </w:rPr>
  </w:style>
  <w:style w:type="paragraph" w:styleId="Index7">
    <w:name w:val="index 7"/>
    <w:basedOn w:val="Standaard"/>
    <w:next w:val="Standaard"/>
    <w:autoRedefine/>
    <w:semiHidden/>
    <w:pPr>
      <w:widowControl w:val="0"/>
      <w:autoSpaceDE w:val="0"/>
      <w:autoSpaceDN w:val="0"/>
      <w:adjustRightInd w:val="0"/>
    </w:pPr>
    <w:rPr>
      <w:rFonts w:ascii="Helv" w:hAnsi="Helv"/>
      <w:i/>
      <w:sz w:val="16"/>
      <w:szCs w:val="24"/>
      <w:lang w:val="en-US"/>
    </w:rPr>
  </w:style>
  <w:style w:type="paragraph" w:styleId="Index8">
    <w:name w:val="index 8"/>
    <w:basedOn w:val="Standaard"/>
    <w:next w:val="Standaard"/>
    <w:autoRedefine/>
    <w:semiHidden/>
    <w:pPr>
      <w:widowControl w:val="0"/>
      <w:autoSpaceDE w:val="0"/>
      <w:autoSpaceDN w:val="0"/>
      <w:adjustRightInd w:val="0"/>
    </w:pPr>
    <w:rPr>
      <w:rFonts w:ascii="Helv" w:hAnsi="Helv"/>
      <w:i/>
      <w:sz w:val="16"/>
      <w:szCs w:val="24"/>
      <w:lang w:val="en-US"/>
    </w:rPr>
  </w:style>
  <w:style w:type="paragraph" w:styleId="Index9">
    <w:name w:val="index 9"/>
    <w:basedOn w:val="Standaard"/>
    <w:next w:val="Standaard"/>
    <w:autoRedefine/>
    <w:semiHidden/>
    <w:pPr>
      <w:widowControl w:val="0"/>
      <w:autoSpaceDE w:val="0"/>
      <w:autoSpaceDN w:val="0"/>
      <w:adjustRightInd w:val="0"/>
    </w:pPr>
    <w:rPr>
      <w:rFonts w:ascii="Helv" w:hAnsi="Helv"/>
      <w:i/>
      <w:sz w:val="16"/>
      <w:szCs w:val="24"/>
      <w:lang w:val="en-US"/>
    </w:rPr>
  </w:style>
  <w:style w:type="paragraph" w:styleId="Indexkop">
    <w:name w:val="index heading"/>
    <w:basedOn w:val="Standaard"/>
    <w:next w:val="Index1"/>
    <w:semiHidden/>
    <w:pPr>
      <w:framePr w:hSpace="142" w:vSpace="142" w:wrap="around" w:vAnchor="text" w:hAnchor="text" w:y="1"/>
      <w:widowControl w:val="0"/>
      <w:pBdr>
        <w:top w:val="single" w:sz="4" w:space="1" w:color="auto"/>
      </w:pBdr>
      <w:autoSpaceDE w:val="0"/>
      <w:autoSpaceDN w:val="0"/>
      <w:adjustRightInd w:val="0"/>
    </w:pPr>
    <w:rPr>
      <w:rFonts w:cs="Arial"/>
      <w:b/>
      <w:bCs/>
      <w:sz w:val="32"/>
      <w:szCs w:val="24"/>
      <w:lang w:val="en-US"/>
    </w:rPr>
  </w:style>
  <w:style w:type="paragraph" w:styleId="Inhopg1">
    <w:name w:val="toc 1"/>
    <w:basedOn w:val="Standaard"/>
    <w:next w:val="Standaard"/>
    <w:autoRedefine/>
    <w:semiHidden/>
    <w:pPr>
      <w:keepNext/>
      <w:keepLines/>
      <w:spacing w:before="240" w:after="120"/>
    </w:pPr>
    <w:rPr>
      <w:b/>
      <w:noProof/>
      <w:sz w:val="24"/>
    </w:rPr>
  </w:style>
  <w:style w:type="paragraph" w:styleId="Inhopg2">
    <w:name w:val="toc 2"/>
    <w:basedOn w:val="Standaard"/>
    <w:next w:val="Standaard"/>
    <w:autoRedefine/>
    <w:semiHidden/>
    <w:pPr>
      <w:spacing w:before="120" w:after="60"/>
    </w:pPr>
    <w:rPr>
      <w:b/>
    </w:rPr>
  </w:style>
  <w:style w:type="paragraph" w:styleId="Inhopg3">
    <w:name w:val="toc 3"/>
    <w:basedOn w:val="Standaard"/>
    <w:next w:val="Standaard"/>
    <w:autoRedefine/>
    <w:semiHidden/>
    <w:pPr>
      <w:tabs>
        <w:tab w:val="right" w:leader="dot" w:pos="9072"/>
      </w:tabs>
    </w:pPr>
    <w:rPr>
      <w:noProof/>
    </w:rPr>
  </w:style>
  <w:style w:type="paragraph" w:styleId="Inhopg4">
    <w:name w:val="toc 4"/>
    <w:basedOn w:val="Standaard"/>
    <w:next w:val="Standaard"/>
    <w:autoRedefine/>
    <w:semiHidden/>
    <w:pPr>
      <w:tabs>
        <w:tab w:val="right" w:leader="dot" w:pos="9072"/>
      </w:tabs>
    </w:pPr>
    <w:rPr>
      <w:noProof/>
    </w:rPr>
  </w:style>
  <w:style w:type="paragraph" w:styleId="Inhopg5">
    <w:name w:val="toc 5"/>
    <w:basedOn w:val="Standaard"/>
    <w:next w:val="Standaard"/>
    <w:autoRedefine/>
    <w:semiHidden/>
    <w:pPr>
      <w:tabs>
        <w:tab w:val="right" w:leader="dot" w:pos="9072"/>
      </w:tabs>
    </w:pPr>
    <w:rPr>
      <w:noProof/>
    </w:rPr>
  </w:style>
  <w:style w:type="paragraph" w:styleId="Inhopg6">
    <w:name w:val="toc 6"/>
    <w:basedOn w:val="Standaard"/>
    <w:next w:val="Standaard"/>
    <w:autoRedefine/>
    <w:semiHidden/>
    <w:pPr>
      <w:tabs>
        <w:tab w:val="right" w:leader="dot" w:pos="9072"/>
      </w:tabs>
      <w:spacing w:line="240" w:lineRule="atLeast"/>
    </w:pPr>
    <w:rPr>
      <w:noProof/>
      <w:sz w:val="18"/>
    </w:rPr>
  </w:style>
  <w:style w:type="paragraph" w:styleId="Inhopg7">
    <w:name w:val="toc 7"/>
    <w:basedOn w:val="Standaard"/>
    <w:next w:val="Standaard"/>
    <w:autoRedefine/>
    <w:semiHidden/>
    <w:pPr>
      <w:tabs>
        <w:tab w:val="right" w:leader="dot" w:pos="9072"/>
      </w:tabs>
      <w:spacing w:line="240" w:lineRule="atLeast"/>
    </w:pPr>
    <w:rPr>
      <w:noProof/>
      <w:sz w:val="18"/>
    </w:rPr>
  </w:style>
  <w:style w:type="paragraph" w:styleId="Inhopg8">
    <w:name w:val="toc 8"/>
    <w:basedOn w:val="Standaard"/>
    <w:next w:val="Standaard"/>
    <w:autoRedefine/>
    <w:semiHidden/>
    <w:pPr>
      <w:tabs>
        <w:tab w:val="right" w:leader="dot" w:pos="9072"/>
      </w:tabs>
      <w:spacing w:line="240" w:lineRule="atLeast"/>
    </w:pPr>
    <w:rPr>
      <w:noProof/>
      <w:sz w:val="16"/>
    </w:rPr>
  </w:style>
  <w:style w:type="paragraph" w:styleId="Inhopg9">
    <w:name w:val="toc 9"/>
    <w:basedOn w:val="Standaard"/>
    <w:next w:val="Standaard"/>
    <w:autoRedefine/>
    <w:semiHidden/>
    <w:pPr>
      <w:tabs>
        <w:tab w:val="right" w:leader="dot" w:pos="9072"/>
      </w:tabs>
      <w:spacing w:line="240" w:lineRule="atLeast"/>
    </w:pPr>
    <w:rPr>
      <w:noProof/>
      <w:sz w:val="16"/>
    </w:rPr>
  </w:style>
  <w:style w:type="paragraph" w:customStyle="1" w:styleId="inleiding">
    <w:name w:val="inleiding"/>
    <w:basedOn w:val="Standaard"/>
    <w:rPr>
      <w:b/>
    </w:rPr>
  </w:style>
  <w:style w:type="paragraph" w:styleId="Kopbronvermelding">
    <w:name w:val="toa heading"/>
    <w:basedOn w:val="Standaard"/>
    <w:next w:val="Standaard"/>
    <w:semiHidden/>
    <w:pPr>
      <w:spacing w:before="120"/>
    </w:pPr>
    <w:rPr>
      <w:b/>
      <w:sz w:val="24"/>
    </w:rPr>
  </w:style>
  <w:style w:type="paragraph" w:styleId="Koptekst">
    <w:name w:val="header"/>
    <w:basedOn w:val="Standaard"/>
    <w:semiHidden/>
    <w:pPr>
      <w:tabs>
        <w:tab w:val="right" w:pos="9072"/>
      </w:tabs>
      <w:spacing w:before="60"/>
      <w:jc w:val="right"/>
    </w:pPr>
    <w:rPr>
      <w:sz w:val="18"/>
    </w:rPr>
  </w:style>
  <w:style w:type="paragraph" w:styleId="Lijst">
    <w:name w:val="List"/>
    <w:basedOn w:val="Standaard"/>
    <w:semiHidden/>
    <w:pPr>
      <w:ind w:left="283" w:hanging="283"/>
    </w:pPr>
  </w:style>
  <w:style w:type="paragraph" w:styleId="Lijst2">
    <w:name w:val="List 2"/>
    <w:basedOn w:val="Standaard"/>
    <w:semiHidden/>
    <w:pPr>
      <w:ind w:left="566" w:hanging="283"/>
    </w:pPr>
  </w:style>
  <w:style w:type="paragraph" w:styleId="Lijst3">
    <w:name w:val="List 3"/>
    <w:basedOn w:val="Standaard"/>
    <w:semiHidden/>
    <w:pPr>
      <w:ind w:left="849" w:hanging="283"/>
    </w:pPr>
  </w:style>
  <w:style w:type="paragraph" w:styleId="Lijst4">
    <w:name w:val="List 4"/>
    <w:basedOn w:val="Standaard"/>
    <w:semiHidden/>
    <w:pPr>
      <w:ind w:left="1132" w:hanging="283"/>
    </w:pPr>
  </w:style>
  <w:style w:type="paragraph" w:styleId="Lijst5">
    <w:name w:val="List 5"/>
    <w:basedOn w:val="Standaard"/>
    <w:semiHidden/>
    <w:pPr>
      <w:ind w:left="1415" w:hanging="283"/>
    </w:pPr>
  </w:style>
  <w:style w:type="paragraph" w:styleId="Lijstmetafbeeldingen">
    <w:name w:val="table of figures"/>
    <w:basedOn w:val="Standaard"/>
    <w:next w:val="Standaard"/>
    <w:semiHidden/>
    <w:pPr>
      <w:ind w:left="400" w:hanging="400"/>
    </w:pPr>
  </w:style>
  <w:style w:type="paragraph" w:styleId="Lijstopsomteken">
    <w:name w:val="List Bullet"/>
    <w:basedOn w:val="Standaard"/>
    <w:autoRedefine/>
    <w:semiHidden/>
    <w:pPr>
      <w:numPr>
        <w:numId w:val="1"/>
      </w:numPr>
    </w:pPr>
  </w:style>
  <w:style w:type="paragraph" w:styleId="Lijstopsomteken2">
    <w:name w:val="List Bullet 2"/>
    <w:basedOn w:val="Standaard"/>
    <w:autoRedefine/>
    <w:semiHidden/>
    <w:pPr>
      <w:numPr>
        <w:numId w:val="2"/>
      </w:numPr>
      <w:ind w:left="284" w:firstLine="0"/>
    </w:pPr>
  </w:style>
  <w:style w:type="paragraph" w:styleId="Lijstopsomteken3">
    <w:name w:val="List Bullet 3"/>
    <w:basedOn w:val="Standaard"/>
    <w:autoRedefine/>
    <w:semiHidden/>
    <w:pPr>
      <w:numPr>
        <w:numId w:val="3"/>
      </w:numPr>
    </w:pPr>
  </w:style>
  <w:style w:type="paragraph" w:styleId="Lijstopsomteken4">
    <w:name w:val="List Bullet 4"/>
    <w:basedOn w:val="Standaard"/>
    <w:autoRedefine/>
    <w:semiHidden/>
    <w:pPr>
      <w:numPr>
        <w:numId w:val="4"/>
      </w:numPr>
    </w:pPr>
  </w:style>
  <w:style w:type="paragraph" w:styleId="Lijstopsomteken5">
    <w:name w:val="List Bullet 5"/>
    <w:basedOn w:val="Standaard"/>
    <w:autoRedefine/>
    <w:semiHidden/>
    <w:pPr>
      <w:numPr>
        <w:numId w:val="5"/>
      </w:numPr>
    </w:pPr>
  </w:style>
  <w:style w:type="paragraph" w:styleId="Lijstnummering">
    <w:name w:val="List Number"/>
    <w:basedOn w:val="Standaard"/>
    <w:semiHidden/>
    <w:pPr>
      <w:numPr>
        <w:numId w:val="6"/>
      </w:numPr>
    </w:pPr>
  </w:style>
  <w:style w:type="paragraph" w:styleId="Lijstnummering2">
    <w:name w:val="List Number 2"/>
    <w:basedOn w:val="Standaard"/>
    <w:semiHidden/>
    <w:pPr>
      <w:numPr>
        <w:numId w:val="7"/>
      </w:numPr>
    </w:pPr>
  </w:style>
  <w:style w:type="paragraph" w:styleId="Lijstnummering3">
    <w:name w:val="List Number 3"/>
    <w:basedOn w:val="Standaard"/>
    <w:semiHidden/>
    <w:pPr>
      <w:numPr>
        <w:numId w:val="8"/>
      </w:numPr>
    </w:pPr>
  </w:style>
  <w:style w:type="paragraph" w:styleId="Lijstnummering4">
    <w:name w:val="List Number 4"/>
    <w:basedOn w:val="Standaard"/>
    <w:semiHidden/>
    <w:pPr>
      <w:numPr>
        <w:numId w:val="9"/>
      </w:numPr>
    </w:pPr>
  </w:style>
  <w:style w:type="paragraph" w:styleId="Lijstnummering5">
    <w:name w:val="List Number 5"/>
    <w:basedOn w:val="Standaard"/>
    <w:semiHidden/>
    <w:pPr>
      <w:numPr>
        <w:numId w:val="10"/>
      </w:numPr>
    </w:pPr>
  </w:style>
  <w:style w:type="paragraph" w:styleId="Lijstvoortzetting">
    <w:name w:val="List Continue"/>
    <w:basedOn w:val="Standaard"/>
    <w:semiHidden/>
    <w:pPr>
      <w:spacing w:after="120"/>
      <w:ind w:left="283"/>
    </w:pPr>
  </w:style>
  <w:style w:type="paragraph" w:styleId="Lijstvoortzetting2">
    <w:name w:val="List Continue 2"/>
    <w:basedOn w:val="Standaard"/>
    <w:semiHidden/>
    <w:pPr>
      <w:spacing w:after="120"/>
      <w:ind w:left="566"/>
    </w:pPr>
  </w:style>
  <w:style w:type="paragraph" w:styleId="Lijstvoortzetting3">
    <w:name w:val="List Continue 3"/>
    <w:basedOn w:val="Standaard"/>
    <w:semiHidden/>
    <w:pPr>
      <w:spacing w:after="120"/>
      <w:ind w:left="849"/>
    </w:pPr>
  </w:style>
  <w:style w:type="paragraph" w:styleId="Lijstvoortzetting4">
    <w:name w:val="List Continue 4"/>
    <w:basedOn w:val="Standaard"/>
    <w:semiHidden/>
    <w:pPr>
      <w:spacing w:after="120"/>
      <w:ind w:left="1132"/>
    </w:pPr>
  </w:style>
  <w:style w:type="paragraph" w:styleId="Lijstvoortzetting5">
    <w:name w:val="List Continue 5"/>
    <w:basedOn w:val="Standaard"/>
    <w:semiHidden/>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Nadruk">
    <w:name w:val="Emphasis"/>
    <w:basedOn w:val="Standaardalinea-lettertype"/>
    <w:qFormat/>
    <w:rPr>
      <w:i/>
    </w:rPr>
  </w:style>
  <w:style w:type="paragraph" w:styleId="Notitiekop">
    <w:name w:val="Note Heading"/>
    <w:basedOn w:val="Standaard"/>
    <w:next w:val="Standaard"/>
    <w:semiHidden/>
    <w:pPr>
      <w:keepNext/>
      <w:keepLines/>
      <w:spacing w:before="480" w:after="240"/>
      <w:ind w:left="3119"/>
    </w:pPr>
    <w:rPr>
      <w:b/>
      <w:sz w:val="36"/>
    </w:rPr>
  </w:style>
  <w:style w:type="paragraph" w:styleId="Tekstzonderopmaak">
    <w:name w:val="Plain Text"/>
    <w:basedOn w:val="Standaard"/>
    <w:semiHidden/>
    <w:rPr>
      <w:rFonts w:ascii="Courier New" w:hAnsi="Courier New"/>
    </w:rPr>
  </w:style>
  <w:style w:type="character" w:styleId="Paginanummer">
    <w:name w:val="page number"/>
    <w:basedOn w:val="Standaardalinea-lettertype"/>
    <w:semiHidden/>
    <w:rPr>
      <w:sz w:val="18"/>
    </w:rPr>
  </w:style>
  <w:style w:type="paragraph" w:styleId="Plattetekst">
    <w:name w:val="Body Text"/>
    <w:basedOn w:val="Standaard"/>
    <w:semiHidden/>
    <w:pPr>
      <w:spacing w:after="120"/>
    </w:pPr>
  </w:style>
  <w:style w:type="paragraph" w:styleId="Plattetekst2">
    <w:name w:val="Body Text 2"/>
    <w:basedOn w:val="Standaard"/>
    <w:semiHidden/>
    <w:pPr>
      <w:spacing w:after="120" w:line="480" w:lineRule="auto"/>
    </w:pPr>
  </w:style>
  <w:style w:type="paragraph" w:styleId="Plattetekst3">
    <w:name w:val="Body Text 3"/>
    <w:basedOn w:val="Standaard"/>
    <w:semiHidden/>
    <w:pPr>
      <w:spacing w:after="120"/>
    </w:pPr>
    <w:rPr>
      <w:sz w:val="16"/>
    </w:rPr>
  </w:style>
  <w:style w:type="paragraph" w:styleId="Platteteksteersteinspringing">
    <w:name w:val="Body Text First Indent"/>
    <w:basedOn w:val="Plattetekst"/>
    <w:semiHidden/>
    <w:pPr>
      <w:ind w:firstLine="210"/>
    </w:pPr>
  </w:style>
  <w:style w:type="paragraph" w:styleId="Plattetekstinspringen">
    <w:name w:val="Body Text Indent"/>
    <w:basedOn w:val="Standaard"/>
    <w:semiHidden/>
    <w:pPr>
      <w:spacing w:after="120"/>
      <w:ind w:left="283"/>
    </w:pPr>
  </w:style>
  <w:style w:type="paragraph" w:styleId="Platteteksteersteinspringing2">
    <w:name w:val="Body Text First Indent 2"/>
    <w:basedOn w:val="Plattetekstinspringen"/>
    <w:semiHidden/>
    <w:pPr>
      <w:ind w:firstLine="210"/>
    </w:pPr>
  </w:style>
  <w:style w:type="paragraph" w:styleId="Plattetekstinspringen2">
    <w:name w:val="Body Text Indent 2"/>
    <w:basedOn w:val="Standaard"/>
    <w:semiHidden/>
    <w:pPr>
      <w:spacing w:after="120" w:line="480" w:lineRule="auto"/>
      <w:ind w:left="283"/>
    </w:pPr>
  </w:style>
  <w:style w:type="paragraph" w:styleId="Plattetekstinspringen3">
    <w:name w:val="Body Text Indent 3"/>
    <w:basedOn w:val="Standaard"/>
    <w:semiHidden/>
    <w:pPr>
      <w:spacing w:after="120"/>
      <w:ind w:left="283"/>
    </w:pPr>
    <w:rPr>
      <w:sz w:val="16"/>
    </w:rPr>
  </w:style>
  <w:style w:type="character" w:styleId="Regelnummer">
    <w:name w:val="line number"/>
    <w:basedOn w:val="Standaardalinea-lettertype"/>
    <w:semiHidden/>
  </w:style>
  <w:style w:type="paragraph" w:styleId="Standaardinspringing">
    <w:name w:val="Normal Indent"/>
    <w:basedOn w:val="Standaard"/>
    <w:semiHidden/>
    <w:pPr>
      <w:ind w:left="708"/>
    </w:pPr>
  </w:style>
  <w:style w:type="paragraph" w:customStyle="1" w:styleId="Standaardklein">
    <w:name w:val="Standaard klein"/>
    <w:basedOn w:val="Standaard"/>
    <w:pPr>
      <w:spacing w:line="240" w:lineRule="atLeast"/>
    </w:pPr>
    <w:rPr>
      <w:sz w:val="16"/>
    </w:rPr>
  </w:style>
  <w:style w:type="paragraph" w:styleId="Ondertitel">
    <w:name w:val="Subtitle"/>
    <w:basedOn w:val="Standaard"/>
    <w:next w:val="Standaard"/>
    <w:qFormat/>
    <w:pPr>
      <w:pBdr>
        <w:bottom w:val="single" w:sz="2" w:space="1" w:color="auto"/>
      </w:pBdr>
      <w:spacing w:after="240"/>
      <w:outlineLvl w:val="1"/>
    </w:pPr>
    <w:rPr>
      <w:i/>
    </w:rPr>
  </w:style>
  <w:style w:type="paragraph" w:styleId="Tekstopmerking">
    <w:name w:val="annotation text"/>
    <w:basedOn w:val="Standaard"/>
    <w:semiHidden/>
  </w:style>
  <w:style w:type="paragraph" w:styleId="Titel">
    <w:name w:val="Title"/>
    <w:basedOn w:val="Standaard"/>
    <w:qFormat/>
    <w:pPr>
      <w:spacing w:before="240" w:after="60"/>
      <w:jc w:val="center"/>
      <w:outlineLvl w:val="0"/>
    </w:pPr>
    <w:rPr>
      <w:b/>
      <w:kern w:val="28"/>
      <w:sz w:val="36"/>
    </w:rPr>
  </w:style>
  <w:style w:type="character" w:styleId="Verwijzingopmerking">
    <w:name w:val="annotation reference"/>
    <w:basedOn w:val="Standaardalinea-lettertype"/>
    <w:semiHidden/>
    <w:rPr>
      <w:sz w:val="16"/>
    </w:rPr>
  </w:style>
  <w:style w:type="character" w:styleId="Voetnootmarkering">
    <w:name w:val="footnote reference"/>
    <w:basedOn w:val="Standaardalinea-lettertype"/>
    <w:semiHidden/>
    <w:rPr>
      <w:vertAlign w:val="superscript"/>
    </w:rPr>
  </w:style>
  <w:style w:type="paragraph" w:styleId="Voetnoottekst">
    <w:name w:val="footnote text"/>
    <w:basedOn w:val="Standaard"/>
    <w:semiHidden/>
  </w:style>
  <w:style w:type="paragraph" w:styleId="Voettekst">
    <w:name w:val="footer"/>
    <w:basedOn w:val="Standaard"/>
    <w:semiHidden/>
    <w:pPr>
      <w:tabs>
        <w:tab w:val="center" w:pos="4536"/>
        <w:tab w:val="right" w:pos="9072"/>
      </w:tabs>
    </w:pPr>
    <w:rPr>
      <w:sz w:val="16"/>
    </w:rPr>
  </w:style>
  <w:style w:type="character" w:styleId="Zwaar">
    <w:name w:val="Strong"/>
    <w:basedOn w:val="Standaardalinea-lettertype"/>
    <w:qFormat/>
    <w:rPr>
      <w:b/>
    </w:rPr>
  </w:style>
  <w:style w:type="paragraph" w:customStyle="1" w:styleId="formuliernaam">
    <w:name w:val="formuliernaam"/>
    <w:basedOn w:val="Standaard"/>
    <w:next w:val="Standaard"/>
    <w:pPr>
      <w:jc w:val="right"/>
    </w:pPr>
    <w:rPr>
      <w:b/>
      <w:i/>
      <w:sz w:val="36"/>
    </w:rPr>
  </w:style>
  <w:style w:type="paragraph" w:customStyle="1" w:styleId="goudanaam">
    <w:name w:val="goudanaam"/>
    <w:basedOn w:val="Standaard"/>
    <w:pPr>
      <w:jc w:val="right"/>
    </w:pPr>
    <w:rPr>
      <w:b/>
      <w:sz w:val="36"/>
    </w:rPr>
  </w:style>
  <w:style w:type="paragraph" w:customStyle="1" w:styleId="alineakop">
    <w:name w:val="alineakop"/>
    <w:basedOn w:val="Standaard"/>
    <w:next w:val="Standaard"/>
    <w:pPr>
      <w:spacing w:line="240" w:lineRule="atLeast"/>
    </w:pPr>
    <w:rPr>
      <w:i/>
    </w:rPr>
  </w:style>
  <w:style w:type="paragraph" w:customStyle="1" w:styleId="bovenkopjes">
    <w:name w:val="bovenkopjes"/>
    <w:basedOn w:val="Standaard"/>
    <w:pPr>
      <w:spacing w:line="240" w:lineRule="atLeast"/>
    </w:pPr>
    <w:rPr>
      <w:b/>
      <w:sz w:val="15"/>
    </w:rPr>
  </w:style>
  <w:style w:type="paragraph" w:customStyle="1" w:styleId="bullet1">
    <w:name w:val="bullet1"/>
    <w:basedOn w:val="Standaard"/>
    <w:pPr>
      <w:numPr>
        <w:numId w:val="11"/>
      </w:numPr>
      <w:tabs>
        <w:tab w:val="left" w:pos="1077"/>
      </w:tabs>
      <w:ind w:right="-28"/>
    </w:pPr>
    <w:rPr>
      <w:rFonts w:ascii="Times New Roman" w:hAnsi="Times New Roman"/>
    </w:rPr>
  </w:style>
  <w:style w:type="paragraph" w:customStyle="1" w:styleId="formuliernummer">
    <w:name w:val="formuliernummer"/>
    <w:basedOn w:val="Standaard"/>
    <w:pPr>
      <w:spacing w:line="240" w:lineRule="atLeast"/>
    </w:pPr>
    <w:rPr>
      <w:sz w:val="12"/>
    </w:rPr>
  </w:style>
  <w:style w:type="paragraph" w:customStyle="1" w:styleId="gemeentenaam">
    <w:name w:val="gemeentenaam"/>
    <w:basedOn w:val="Standaard"/>
    <w:pPr>
      <w:spacing w:line="240" w:lineRule="atLeast"/>
    </w:pPr>
    <w:rPr>
      <w:b/>
      <w:sz w:val="27"/>
    </w:rPr>
  </w:style>
  <w:style w:type="paragraph" w:customStyle="1" w:styleId="genummerdelijst">
    <w:name w:val="genummerde lijst"/>
    <w:basedOn w:val="Standaard"/>
    <w:pPr>
      <w:numPr>
        <w:ilvl w:val="2"/>
        <w:numId w:val="12"/>
      </w:numPr>
      <w:spacing w:line="240" w:lineRule="atLeast"/>
    </w:pPr>
    <w:rPr>
      <w:rFonts w:ascii="Times New Roman" w:hAnsi="Times New Roman"/>
    </w:rPr>
  </w:style>
  <w:style w:type="paragraph" w:customStyle="1" w:styleId="hangendaankruishokje">
    <w:name w:val="hangend aankruishokje"/>
    <w:basedOn w:val="Standaard"/>
    <w:pPr>
      <w:spacing w:line="240" w:lineRule="atLeast"/>
      <w:ind w:left="-567"/>
    </w:pPr>
    <w:rPr>
      <w:rFonts w:ascii="Times New Roman" w:hAnsi="Times New Roman"/>
    </w:rPr>
  </w:style>
  <w:style w:type="paragraph" w:customStyle="1" w:styleId="cattitel">
    <w:name w:val="cattitel"/>
    <w:basedOn w:val="Indexkop"/>
    <w:pPr>
      <w:framePr w:hSpace="0" w:vSpace="0" w:wrap="auto" w:vAnchor="margin" w:yAlign="inline"/>
      <w:widowControl/>
      <w:pBdr>
        <w:top w:val="none" w:sz="0" w:space="0" w:color="auto"/>
      </w:pBdr>
      <w:autoSpaceDE/>
      <w:autoSpaceDN/>
      <w:adjustRightInd/>
    </w:pPr>
    <w:rPr>
      <w:rFonts w:cs="Times New Roman"/>
      <w:bCs w:val="0"/>
      <w:sz w:val="20"/>
      <w:szCs w:val="20"/>
      <w:lang w:val="nl-NL"/>
    </w:rPr>
  </w:style>
  <w:style w:type="paragraph" w:customStyle="1" w:styleId="inspring1">
    <w:name w:val="inspring1"/>
    <w:basedOn w:val="Standaard"/>
    <w:pPr>
      <w:spacing w:line="240" w:lineRule="atLeast"/>
      <w:ind w:left="357"/>
    </w:pPr>
    <w:rPr>
      <w:rFonts w:ascii="Times New Roman" w:hAnsi="Times New Roman"/>
    </w:rPr>
  </w:style>
  <w:style w:type="paragraph" w:customStyle="1" w:styleId="inspring2">
    <w:name w:val="inspring2"/>
    <w:basedOn w:val="Standaard"/>
    <w:pPr>
      <w:spacing w:line="240" w:lineRule="atLeast"/>
      <w:ind w:left="714"/>
    </w:pPr>
    <w:rPr>
      <w:rFonts w:ascii="Times New Roman" w:hAnsi="Times New Roman"/>
    </w:rPr>
  </w:style>
  <w:style w:type="paragraph" w:customStyle="1" w:styleId="kopmetlijn">
    <w:name w:val="kopmetlijn"/>
    <w:basedOn w:val="Standaard"/>
    <w:pPr>
      <w:pBdr>
        <w:top w:val="single" w:sz="2" w:space="1" w:color="auto"/>
      </w:pBdr>
      <w:spacing w:after="120" w:line="240" w:lineRule="atLeast"/>
    </w:pPr>
    <w:rPr>
      <w:b/>
      <w:sz w:val="15"/>
    </w:rPr>
  </w:style>
  <w:style w:type="paragraph" w:customStyle="1" w:styleId="referentiekop">
    <w:name w:val="referentiekop"/>
    <w:basedOn w:val="Standaard"/>
    <w:pPr>
      <w:spacing w:line="240" w:lineRule="atLeast"/>
    </w:pPr>
    <w:rPr>
      <w:b/>
      <w:sz w:val="15"/>
    </w:rPr>
  </w:style>
  <w:style w:type="paragraph" w:customStyle="1" w:styleId="subparagraaf">
    <w:name w:val="subparagraaf"/>
    <w:basedOn w:val="Standaard"/>
  </w:style>
  <w:style w:type="paragraph" w:customStyle="1" w:styleId="verwijzingletter">
    <w:name w:val="verwijzingletter"/>
    <w:basedOn w:val="Standaard"/>
  </w:style>
  <w:style w:type="paragraph" w:customStyle="1" w:styleId="verwijzingnummer">
    <w:name w:val="verwijzingnummer"/>
    <w:basedOn w:val="bullet1"/>
    <w:pPr>
      <w:numPr>
        <w:numId w:val="13"/>
      </w:numPr>
    </w:pPr>
  </w:style>
  <w:style w:type="paragraph" w:customStyle="1" w:styleId="paragraaf">
    <w:name w:val="paragraaf"/>
    <w:basedOn w:val="Standaard"/>
    <w:next w:val="Standaard"/>
    <w:pPr>
      <w:spacing w:before="240" w:after="60" w:line="240" w:lineRule="atLeast"/>
    </w:pPr>
    <w:rPr>
      <w:b/>
    </w:rPr>
  </w:style>
  <w:style w:type="paragraph" w:customStyle="1" w:styleId="refkop">
    <w:name w:val="refkop"/>
    <w:basedOn w:val="Standaard"/>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office2k\sjablonen\correspondentie\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Template>
  <TotalTime>2</TotalTime>
  <Pages>4</Pages>
  <Words>891</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adressant</vt:lpstr>
    </vt:vector>
  </TitlesOfParts>
  <Company>Gemeente Gouda</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adressant</dc:title>
  <dc:subject/>
  <dc:creator>Ferry van der Waal</dc:creator>
  <cp:keywords/>
  <dc:description/>
  <cp:lastModifiedBy>Ferry van der Waal</cp:lastModifiedBy>
  <cp:revision>2</cp:revision>
  <cp:lastPrinted>2001-07-18T08:56:00Z</cp:lastPrinted>
  <dcterms:created xsi:type="dcterms:W3CDTF">2017-01-22T11:16:00Z</dcterms:created>
  <dcterms:modified xsi:type="dcterms:W3CDTF">2017-01-22T11:16:00Z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iersoort">
    <vt:lpwstr>4</vt:lpwstr>
  </property>
</Properties>
</file>